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7526B8" w14:textId="2530C5E3" w:rsidR="00A05D9E" w:rsidRPr="00725775" w:rsidRDefault="00A05D9E" w:rsidP="275775A1">
      <w:pPr>
        <w:pStyle w:val="Heading2"/>
        <w:jc w:val="center"/>
        <w:rPr>
          <w:rFonts w:asciiTheme="minorHAnsi" w:hAnsiTheme="minorHAnsi"/>
          <w:color w:val="auto"/>
          <w:sz w:val="28"/>
          <w:szCs w:val="28"/>
        </w:rPr>
      </w:pPr>
      <w:r w:rsidRPr="275775A1">
        <w:rPr>
          <w:rFonts w:asciiTheme="minorHAnsi" w:hAnsiTheme="minorHAnsi"/>
          <w:color w:val="auto"/>
          <w:sz w:val="28"/>
          <w:szCs w:val="28"/>
        </w:rPr>
        <w:t>CANADA’S NATIONAL B</w:t>
      </w:r>
      <w:r w:rsidR="009D0ABD" w:rsidRPr="275775A1">
        <w:rPr>
          <w:rFonts w:asciiTheme="minorHAnsi" w:hAnsiTheme="minorHAnsi"/>
          <w:color w:val="auto"/>
          <w:sz w:val="28"/>
          <w:szCs w:val="28"/>
        </w:rPr>
        <w:t>IBLE HOUR - ARTHUR H. LARSON</w:t>
      </w:r>
    </w:p>
    <w:p w14:paraId="19BEE66C" w14:textId="77777777" w:rsidR="00A05D9E" w:rsidRPr="00725775" w:rsidRDefault="00A05D9E" w:rsidP="275775A1">
      <w:pPr>
        <w:pStyle w:val="Heading2"/>
        <w:jc w:val="center"/>
        <w:rPr>
          <w:rFonts w:asciiTheme="minorHAnsi" w:hAnsiTheme="minorHAnsi"/>
          <w:color w:val="auto"/>
          <w:sz w:val="28"/>
          <w:szCs w:val="28"/>
        </w:rPr>
      </w:pPr>
      <w:r w:rsidRPr="275775A1">
        <w:rPr>
          <w:rFonts w:asciiTheme="minorHAnsi" w:hAnsiTheme="minorHAnsi"/>
          <w:color w:val="auto"/>
          <w:sz w:val="28"/>
          <w:szCs w:val="28"/>
        </w:rPr>
        <w:t>PHILIPPIANS 3:4-9</w:t>
      </w:r>
    </w:p>
    <w:p w14:paraId="672A6659" w14:textId="77777777" w:rsidR="00A05D9E" w:rsidRPr="009D0ABD" w:rsidRDefault="00A05D9E" w:rsidP="275775A1">
      <w:pPr>
        <w:spacing w:line="163" w:lineRule="auto"/>
        <w:jc w:val="both"/>
        <w:rPr>
          <w:rFonts w:asciiTheme="minorHAnsi" w:hAnsiTheme="minorHAnsi"/>
          <w:sz w:val="22"/>
          <w:szCs w:val="22"/>
        </w:rPr>
      </w:pPr>
    </w:p>
    <w:p w14:paraId="5430786D" w14:textId="77777777" w:rsidR="00A05D9E" w:rsidRPr="009D0ABD" w:rsidRDefault="00A05D9E" w:rsidP="275775A1">
      <w:pPr>
        <w:ind w:left="-803" w:right="-803"/>
        <w:jc w:val="both"/>
        <w:rPr>
          <w:rFonts w:asciiTheme="minorHAnsi" w:hAnsiTheme="minorHAnsi"/>
          <w:sz w:val="22"/>
          <w:szCs w:val="22"/>
        </w:rPr>
      </w:pPr>
      <w:r w:rsidRPr="275775A1">
        <w:rPr>
          <w:rFonts w:asciiTheme="minorHAnsi" w:hAnsiTheme="minorHAnsi"/>
          <w:sz w:val="22"/>
          <w:szCs w:val="22"/>
        </w:rPr>
        <w:t xml:space="preserve">Officials of the State Employment Office in Tucson, AZ posted an interesting sign over a </w:t>
      </w:r>
      <w:r w:rsidRPr="275775A1">
        <w:rPr>
          <w:rFonts w:asciiTheme="minorHAnsi" w:hAnsiTheme="minorHAnsi"/>
          <w:noProof/>
          <w:sz w:val="22"/>
          <w:szCs w:val="22"/>
        </w:rPr>
        <w:t>full</w:t>
      </w:r>
      <w:r w:rsidR="009D0ABD" w:rsidRPr="275775A1">
        <w:rPr>
          <w:rFonts w:asciiTheme="minorHAnsi" w:hAnsiTheme="minorHAnsi"/>
          <w:noProof/>
          <w:sz w:val="22"/>
          <w:szCs w:val="22"/>
        </w:rPr>
        <w:t>-</w:t>
      </w:r>
      <w:r w:rsidRPr="275775A1">
        <w:rPr>
          <w:rFonts w:asciiTheme="minorHAnsi" w:hAnsiTheme="minorHAnsi"/>
          <w:noProof/>
          <w:sz w:val="22"/>
          <w:szCs w:val="22"/>
        </w:rPr>
        <w:t>length</w:t>
      </w:r>
      <w:r w:rsidRPr="275775A1">
        <w:rPr>
          <w:rFonts w:asciiTheme="minorHAnsi" w:hAnsiTheme="minorHAnsi"/>
          <w:sz w:val="22"/>
          <w:szCs w:val="22"/>
        </w:rPr>
        <w:t xml:space="preserve"> mirror.  Directed to all job hunters it reads: “Would you hire this person?”  In another office, a mirror and sign join forces to pose this question -- “Are you ready for a job”.  These officials wanted people to take a good look at themselves before seeking employment.  Now, what about you and me?  Have you taken a good look at yourself lately in the mirror?  But more importantly, have you taken a good look at yourself lately in the mirror of God’s Holy Word? </w:t>
      </w:r>
    </w:p>
    <w:p w14:paraId="0A37501D" w14:textId="77777777" w:rsidR="00A05D9E" w:rsidRPr="009D0ABD" w:rsidRDefault="00A05D9E" w:rsidP="275775A1">
      <w:pPr>
        <w:ind w:left="-803" w:right="-803"/>
        <w:jc w:val="both"/>
        <w:rPr>
          <w:rFonts w:asciiTheme="minorHAnsi" w:hAnsiTheme="minorHAnsi"/>
          <w:sz w:val="22"/>
          <w:szCs w:val="22"/>
        </w:rPr>
      </w:pPr>
    </w:p>
    <w:p w14:paraId="03DB91F2" w14:textId="77777777" w:rsidR="00A05D9E" w:rsidRPr="009D0ABD" w:rsidRDefault="00A05D9E" w:rsidP="275775A1">
      <w:pPr>
        <w:ind w:left="-803" w:right="-803"/>
        <w:jc w:val="both"/>
        <w:rPr>
          <w:rFonts w:asciiTheme="minorHAnsi" w:hAnsiTheme="minorHAnsi"/>
          <w:sz w:val="22"/>
          <w:szCs w:val="22"/>
        </w:rPr>
      </w:pPr>
      <w:r w:rsidRPr="275775A1">
        <w:rPr>
          <w:rFonts w:asciiTheme="minorHAnsi" w:hAnsiTheme="minorHAnsi"/>
          <w:sz w:val="22"/>
          <w:szCs w:val="22"/>
        </w:rPr>
        <w:t>You see, the Bible says, “...</w:t>
      </w:r>
      <w:r w:rsidRPr="275775A1">
        <w:rPr>
          <w:rFonts w:asciiTheme="minorHAnsi" w:hAnsiTheme="minorHAnsi"/>
          <w:i/>
          <w:iCs/>
          <w:sz w:val="22"/>
          <w:szCs w:val="22"/>
        </w:rPr>
        <w:t>man looks at the outward appearance, but God looks on</w:t>
      </w:r>
      <w:r w:rsidRPr="275775A1">
        <w:rPr>
          <w:rFonts w:asciiTheme="minorHAnsi" w:hAnsiTheme="minorHAnsi"/>
          <w:sz w:val="22"/>
          <w:szCs w:val="22"/>
        </w:rPr>
        <w:t xml:space="preserve"> </w:t>
      </w:r>
      <w:r w:rsidRPr="275775A1">
        <w:rPr>
          <w:rFonts w:asciiTheme="minorHAnsi" w:hAnsiTheme="minorHAnsi"/>
          <w:i/>
          <w:iCs/>
          <w:sz w:val="22"/>
          <w:szCs w:val="22"/>
        </w:rPr>
        <w:t>the heart”.</w:t>
      </w:r>
      <w:r w:rsidRPr="275775A1">
        <w:rPr>
          <w:rFonts w:asciiTheme="minorHAnsi" w:hAnsiTheme="minorHAnsi"/>
          <w:sz w:val="22"/>
          <w:szCs w:val="22"/>
        </w:rPr>
        <w:t xml:space="preserve">  To find out what we really look like in the eyes of God, we have to look in the mirror of His Holy Word, the Bible.  Now if you stood before God today in your present spiritual condition, would He let you into His heaven?  Don’t be too quick to say “yes”.  I want you to think about it as we continue our studies in the wonderful Book of Philippians.  The very heart-searching portion in chapter 3 -- this Book, which Paul wrote from prison, the theme of which is JOY AND REJOICING, reveals some very, very vital, important truths about what it means to be a Christian.  </w:t>
      </w:r>
    </w:p>
    <w:p w14:paraId="5DAB6C7B" w14:textId="77777777" w:rsidR="00A05D9E" w:rsidRPr="009D0ABD" w:rsidRDefault="00A05D9E" w:rsidP="275775A1">
      <w:pPr>
        <w:ind w:left="-803" w:right="-803"/>
        <w:jc w:val="both"/>
        <w:rPr>
          <w:rFonts w:asciiTheme="minorHAnsi" w:hAnsiTheme="minorHAnsi"/>
          <w:sz w:val="22"/>
          <w:szCs w:val="22"/>
        </w:rPr>
      </w:pPr>
    </w:p>
    <w:p w14:paraId="5133B53E" w14:textId="77777777" w:rsidR="00A05D9E" w:rsidRPr="009D0ABD" w:rsidRDefault="00A05D9E" w:rsidP="275775A1">
      <w:pPr>
        <w:ind w:left="-803" w:right="-803"/>
        <w:jc w:val="both"/>
        <w:rPr>
          <w:rFonts w:asciiTheme="minorHAnsi" w:hAnsiTheme="minorHAnsi"/>
          <w:sz w:val="22"/>
          <w:szCs w:val="22"/>
        </w:rPr>
      </w:pPr>
      <w:r w:rsidRPr="275775A1">
        <w:rPr>
          <w:rFonts w:asciiTheme="minorHAnsi" w:hAnsiTheme="minorHAnsi"/>
          <w:sz w:val="22"/>
          <w:szCs w:val="22"/>
        </w:rPr>
        <w:t xml:space="preserve">In chapter 1,  he spoke about the MASTERY OF CHRIST, in chapter 2,  the MIND OF CHRIST and </w:t>
      </w:r>
      <w:r w:rsidRPr="275775A1">
        <w:rPr>
          <w:rFonts w:asciiTheme="minorHAnsi" w:hAnsiTheme="minorHAnsi"/>
          <w:noProof/>
          <w:sz w:val="22"/>
          <w:szCs w:val="22"/>
        </w:rPr>
        <w:t>now here</w:t>
      </w:r>
      <w:r w:rsidRPr="275775A1">
        <w:rPr>
          <w:rFonts w:asciiTheme="minorHAnsi" w:hAnsiTheme="minorHAnsi"/>
          <w:sz w:val="22"/>
          <w:szCs w:val="22"/>
        </w:rPr>
        <w:t xml:space="preserve"> in chapter 3, THE MAJESTY OF CHRIST.  You see, Christianity is Christ.  When Paul came to know Jesus as Lord and </w:t>
      </w:r>
      <w:r w:rsidRPr="275775A1">
        <w:rPr>
          <w:rFonts w:asciiTheme="minorHAnsi" w:hAnsiTheme="minorHAnsi"/>
          <w:noProof/>
          <w:sz w:val="22"/>
          <w:szCs w:val="22"/>
        </w:rPr>
        <w:t>Saviour</w:t>
      </w:r>
      <w:r w:rsidRPr="275775A1">
        <w:rPr>
          <w:rFonts w:asciiTheme="minorHAnsi" w:hAnsiTheme="minorHAnsi"/>
          <w:sz w:val="22"/>
          <w:szCs w:val="22"/>
        </w:rPr>
        <w:t xml:space="preserve"> and realized His majesty that He was the King, the King of Kings and that He was the Lord, the Lord of Lords - it transformed his whole life.  In our last message in verses 1, 2, 3 - we saw that Paul gave a word of wisdom, a word of warning and a word of witness.  We’ll continue that word of witness today in verses 4-7.  If you have your Bible, I want you to follow along, if not, listen carefully as I read the end of verse 3 and continue his witness in verses 4-9 of Philippians chapter 3.  He says, “</w:t>
      </w:r>
      <w:r w:rsidRPr="275775A1">
        <w:rPr>
          <w:rFonts w:asciiTheme="minorHAnsi" w:hAnsiTheme="minorHAnsi"/>
          <w:i/>
          <w:iCs/>
          <w:sz w:val="22"/>
          <w:szCs w:val="22"/>
        </w:rPr>
        <w:t>We worship God in the Spirit,  and rejoice in Christ Jesus, and have no confidence in the flesh</w:t>
      </w:r>
      <w:r w:rsidRPr="275775A1">
        <w:rPr>
          <w:rFonts w:asciiTheme="minorHAnsi" w:hAnsiTheme="minorHAnsi"/>
          <w:sz w:val="22"/>
          <w:szCs w:val="22"/>
        </w:rPr>
        <w:t xml:space="preserve">.” That is in ourselves, in our own </w:t>
      </w:r>
      <w:r w:rsidRPr="275775A1">
        <w:rPr>
          <w:rFonts w:asciiTheme="minorHAnsi" w:hAnsiTheme="minorHAnsi"/>
          <w:noProof/>
          <w:sz w:val="22"/>
          <w:szCs w:val="22"/>
        </w:rPr>
        <w:t>self</w:t>
      </w:r>
      <w:r w:rsidR="009D0ABD" w:rsidRPr="275775A1">
        <w:rPr>
          <w:rFonts w:asciiTheme="minorHAnsi" w:hAnsiTheme="minorHAnsi"/>
          <w:noProof/>
          <w:sz w:val="22"/>
          <w:szCs w:val="22"/>
        </w:rPr>
        <w:t>-</w:t>
      </w:r>
      <w:r w:rsidRPr="275775A1">
        <w:rPr>
          <w:rFonts w:asciiTheme="minorHAnsi" w:hAnsiTheme="minorHAnsi"/>
          <w:noProof/>
          <w:sz w:val="22"/>
          <w:szCs w:val="22"/>
        </w:rPr>
        <w:t>effort</w:t>
      </w:r>
      <w:r w:rsidRPr="275775A1">
        <w:rPr>
          <w:rFonts w:asciiTheme="minorHAnsi" w:hAnsiTheme="minorHAnsi"/>
          <w:sz w:val="22"/>
          <w:szCs w:val="22"/>
        </w:rPr>
        <w:t xml:space="preserve">, </w:t>
      </w:r>
      <w:r w:rsidRPr="275775A1">
        <w:rPr>
          <w:rFonts w:asciiTheme="minorHAnsi" w:hAnsiTheme="minorHAnsi"/>
          <w:noProof/>
          <w:sz w:val="22"/>
          <w:szCs w:val="22"/>
        </w:rPr>
        <w:t>self</w:t>
      </w:r>
      <w:r w:rsidR="009D0ABD" w:rsidRPr="275775A1">
        <w:rPr>
          <w:rFonts w:asciiTheme="minorHAnsi" w:hAnsiTheme="minorHAnsi"/>
          <w:noProof/>
          <w:sz w:val="22"/>
          <w:szCs w:val="22"/>
        </w:rPr>
        <w:t>-</w:t>
      </w:r>
      <w:r w:rsidRPr="275775A1">
        <w:rPr>
          <w:rFonts w:asciiTheme="minorHAnsi" w:hAnsiTheme="minorHAnsi"/>
          <w:noProof/>
          <w:sz w:val="22"/>
          <w:szCs w:val="22"/>
        </w:rPr>
        <w:t>accomplishments</w:t>
      </w:r>
      <w:r w:rsidRPr="275775A1">
        <w:rPr>
          <w:rFonts w:asciiTheme="minorHAnsi" w:hAnsiTheme="minorHAnsi"/>
          <w:sz w:val="22"/>
          <w:szCs w:val="22"/>
        </w:rPr>
        <w:t>.  Now listen to what he says as he reviews his background, “</w:t>
      </w:r>
      <w:r w:rsidRPr="275775A1">
        <w:rPr>
          <w:rFonts w:asciiTheme="minorHAnsi" w:hAnsiTheme="minorHAnsi"/>
          <w:i/>
          <w:iCs/>
          <w:sz w:val="22"/>
          <w:szCs w:val="22"/>
        </w:rPr>
        <w:t>Though I might also have</w:t>
      </w:r>
      <w:r w:rsidRPr="275775A1">
        <w:rPr>
          <w:rFonts w:asciiTheme="minorHAnsi" w:hAnsiTheme="minorHAnsi"/>
          <w:sz w:val="22"/>
          <w:szCs w:val="22"/>
        </w:rPr>
        <w:t xml:space="preserve"> </w:t>
      </w:r>
      <w:r w:rsidRPr="275775A1">
        <w:rPr>
          <w:rFonts w:asciiTheme="minorHAnsi" w:hAnsiTheme="minorHAnsi"/>
          <w:i/>
          <w:iCs/>
          <w:sz w:val="22"/>
          <w:szCs w:val="22"/>
        </w:rPr>
        <w:t xml:space="preserve">confidence in the flesh.  If any other man thinks he has reasons for which he might trust in the flesh - I have more.  Circumcised the eighth day of the stock of Israel, the Tribe of Benjamin </w:t>
      </w:r>
      <w:r w:rsidRPr="275775A1">
        <w:rPr>
          <w:rFonts w:asciiTheme="minorHAnsi" w:hAnsiTheme="minorHAnsi"/>
          <w:i/>
          <w:iCs/>
          <w:noProof/>
          <w:sz w:val="22"/>
          <w:szCs w:val="22"/>
        </w:rPr>
        <w:t>a Hebrew</w:t>
      </w:r>
      <w:r w:rsidRPr="275775A1">
        <w:rPr>
          <w:rFonts w:asciiTheme="minorHAnsi" w:hAnsiTheme="minorHAnsi"/>
          <w:i/>
          <w:iCs/>
          <w:sz w:val="22"/>
          <w:szCs w:val="22"/>
        </w:rPr>
        <w:t xml:space="preserve"> of the Hebrews.  As touching the law, a Pharisee.  Concerning zeal, persecuting the church, touching the righteousness which is in the law blameless.  But what things were </w:t>
      </w:r>
      <w:r w:rsidRPr="275775A1">
        <w:rPr>
          <w:rFonts w:asciiTheme="minorHAnsi" w:hAnsiTheme="minorHAnsi"/>
          <w:i/>
          <w:iCs/>
          <w:noProof/>
          <w:sz w:val="22"/>
          <w:szCs w:val="22"/>
        </w:rPr>
        <w:t>gain</w:t>
      </w:r>
      <w:r w:rsidRPr="275775A1">
        <w:rPr>
          <w:rFonts w:asciiTheme="minorHAnsi" w:hAnsiTheme="minorHAnsi"/>
          <w:i/>
          <w:iCs/>
          <w:sz w:val="22"/>
          <w:szCs w:val="22"/>
        </w:rPr>
        <w:t xml:space="preserve"> to me, those I counted loss for Christ. </w:t>
      </w:r>
      <w:r w:rsidRPr="275775A1">
        <w:rPr>
          <w:rFonts w:asciiTheme="minorHAnsi" w:hAnsiTheme="minorHAnsi"/>
          <w:sz w:val="22"/>
          <w:szCs w:val="22"/>
        </w:rPr>
        <w:t xml:space="preserve"> </w:t>
      </w:r>
      <w:r w:rsidRPr="275775A1">
        <w:rPr>
          <w:rFonts w:asciiTheme="minorHAnsi" w:hAnsiTheme="minorHAnsi"/>
          <w:i/>
          <w:iCs/>
          <w:sz w:val="22"/>
          <w:szCs w:val="22"/>
        </w:rPr>
        <w:t xml:space="preserve">Yea, doubtless, and I count all things but loss for the excellency of the knowledge of Christ Jesus my Lord, for whom I have suffered the loss of all things and do count them but </w:t>
      </w:r>
      <w:r w:rsidRPr="275775A1">
        <w:rPr>
          <w:rFonts w:asciiTheme="minorHAnsi" w:hAnsiTheme="minorHAnsi"/>
          <w:i/>
          <w:iCs/>
          <w:noProof/>
          <w:sz w:val="22"/>
          <w:szCs w:val="22"/>
        </w:rPr>
        <w:t>refuse</w:t>
      </w:r>
      <w:r w:rsidRPr="275775A1">
        <w:rPr>
          <w:rFonts w:asciiTheme="minorHAnsi" w:hAnsiTheme="minorHAnsi"/>
          <w:i/>
          <w:iCs/>
          <w:sz w:val="22"/>
          <w:szCs w:val="22"/>
        </w:rPr>
        <w:t xml:space="preserve"> dung, that I may win Christ and be found in him - not having my own righteousness which is of the law, but that which is through the faith of Christ, the righteousness which is of God by faith.”  </w:t>
      </w:r>
    </w:p>
    <w:p w14:paraId="02EB378F" w14:textId="77777777" w:rsidR="00A05D9E" w:rsidRPr="009D0ABD" w:rsidRDefault="00A05D9E" w:rsidP="275775A1">
      <w:pPr>
        <w:ind w:left="-803" w:right="-803"/>
        <w:jc w:val="both"/>
        <w:rPr>
          <w:rFonts w:asciiTheme="minorHAnsi" w:hAnsiTheme="minorHAnsi"/>
          <w:sz w:val="22"/>
          <w:szCs w:val="22"/>
        </w:rPr>
      </w:pPr>
    </w:p>
    <w:p w14:paraId="2400B6B3" w14:textId="77777777" w:rsidR="00A05D9E" w:rsidRPr="009D0ABD" w:rsidRDefault="00A05D9E" w:rsidP="275775A1">
      <w:pPr>
        <w:ind w:left="-803" w:right="-803"/>
        <w:jc w:val="both"/>
        <w:rPr>
          <w:rFonts w:asciiTheme="minorHAnsi" w:hAnsiTheme="minorHAnsi"/>
          <w:sz w:val="22"/>
          <w:szCs w:val="22"/>
        </w:rPr>
      </w:pPr>
      <w:r w:rsidRPr="275775A1">
        <w:rPr>
          <w:rFonts w:asciiTheme="minorHAnsi" w:hAnsiTheme="minorHAnsi"/>
          <w:sz w:val="22"/>
          <w:szCs w:val="22"/>
        </w:rPr>
        <w:t xml:space="preserve">We are going to see in this testimony that the Apostle Paul talks about </w:t>
      </w:r>
      <w:r w:rsidRPr="275775A1">
        <w:rPr>
          <w:rFonts w:asciiTheme="minorHAnsi" w:hAnsiTheme="minorHAnsi"/>
          <w:sz w:val="22"/>
          <w:szCs w:val="22"/>
          <w:u w:val="single"/>
        </w:rPr>
        <w:t xml:space="preserve">his past, </w:t>
      </w:r>
      <w:r w:rsidRPr="275775A1">
        <w:rPr>
          <w:rFonts w:asciiTheme="minorHAnsi" w:hAnsiTheme="minorHAnsi"/>
          <w:sz w:val="22"/>
          <w:szCs w:val="22"/>
        </w:rPr>
        <w:t xml:space="preserve"> this is what I was.  And</w:t>
      </w:r>
      <w:r w:rsidRPr="275775A1">
        <w:rPr>
          <w:rFonts w:asciiTheme="minorHAnsi" w:hAnsiTheme="minorHAnsi"/>
          <w:sz w:val="22"/>
          <w:szCs w:val="22"/>
          <w:u w:val="single"/>
        </w:rPr>
        <w:t xml:space="preserve"> his present</w:t>
      </w:r>
      <w:r w:rsidRPr="275775A1">
        <w:rPr>
          <w:rFonts w:asciiTheme="minorHAnsi" w:hAnsiTheme="minorHAnsi"/>
          <w:sz w:val="22"/>
          <w:szCs w:val="22"/>
        </w:rPr>
        <w:t xml:space="preserve"> - this is what I am.  And </w:t>
      </w:r>
      <w:r w:rsidRPr="275775A1">
        <w:rPr>
          <w:rFonts w:asciiTheme="minorHAnsi" w:hAnsiTheme="minorHAnsi"/>
          <w:sz w:val="22"/>
          <w:szCs w:val="22"/>
          <w:u w:val="single"/>
        </w:rPr>
        <w:t>his passion</w:t>
      </w:r>
      <w:r w:rsidRPr="275775A1">
        <w:rPr>
          <w:rFonts w:asciiTheme="minorHAnsi" w:hAnsiTheme="minorHAnsi"/>
          <w:sz w:val="22"/>
          <w:szCs w:val="22"/>
        </w:rPr>
        <w:t xml:space="preserve"> - this is what I do.  And also </w:t>
      </w:r>
      <w:r w:rsidRPr="275775A1">
        <w:rPr>
          <w:rFonts w:asciiTheme="minorHAnsi" w:hAnsiTheme="minorHAnsi"/>
          <w:sz w:val="22"/>
          <w:szCs w:val="22"/>
          <w:u w:val="single"/>
        </w:rPr>
        <w:t>his prospect</w:t>
      </w:r>
      <w:r w:rsidRPr="275775A1">
        <w:rPr>
          <w:rFonts w:asciiTheme="minorHAnsi" w:hAnsiTheme="minorHAnsi"/>
          <w:sz w:val="22"/>
          <w:szCs w:val="22"/>
        </w:rPr>
        <w:t xml:space="preserve"> - this is what I shall be.  Every true Christian, born-again of the spirit of God - in whose life Christ now lives can point to a time when Christ was not there in their life and they can say, ‘this is what I was’.  And then through faith in Christ they can say, ‘ this is what I now am’.  And  ‘this is what I now do’.  And by the grace of God, according to His wonderful promises about heaven and His coming back for me  - this is what I shall be.  How wonderful to be a true Christian.  What Paul shares today is that he has no confidence in himself, in his </w:t>
      </w:r>
      <w:r w:rsidRPr="275775A1">
        <w:rPr>
          <w:rFonts w:asciiTheme="minorHAnsi" w:hAnsiTheme="minorHAnsi"/>
          <w:noProof/>
          <w:sz w:val="22"/>
          <w:szCs w:val="22"/>
        </w:rPr>
        <w:t>self</w:t>
      </w:r>
      <w:r w:rsidR="009D0ABD" w:rsidRPr="275775A1">
        <w:rPr>
          <w:rFonts w:asciiTheme="minorHAnsi" w:hAnsiTheme="minorHAnsi"/>
          <w:noProof/>
          <w:sz w:val="22"/>
          <w:szCs w:val="22"/>
        </w:rPr>
        <w:t>-</w:t>
      </w:r>
      <w:r w:rsidRPr="275775A1">
        <w:rPr>
          <w:rFonts w:asciiTheme="minorHAnsi" w:hAnsiTheme="minorHAnsi"/>
          <w:noProof/>
          <w:sz w:val="22"/>
          <w:szCs w:val="22"/>
        </w:rPr>
        <w:t>efforts</w:t>
      </w:r>
      <w:r w:rsidRPr="275775A1">
        <w:rPr>
          <w:rFonts w:asciiTheme="minorHAnsi" w:hAnsiTheme="minorHAnsi"/>
          <w:sz w:val="22"/>
          <w:szCs w:val="22"/>
        </w:rPr>
        <w:t>.  And we are going to see in verses 4-7</w:t>
      </w:r>
      <w:r w:rsidRPr="275775A1">
        <w:rPr>
          <w:rFonts w:asciiTheme="minorHAnsi" w:hAnsiTheme="minorHAnsi"/>
          <w:sz w:val="22"/>
          <w:szCs w:val="22"/>
          <w:u w:val="single"/>
        </w:rPr>
        <w:t xml:space="preserve"> his bankruptcy</w:t>
      </w:r>
      <w:r w:rsidRPr="275775A1">
        <w:rPr>
          <w:rFonts w:asciiTheme="minorHAnsi" w:hAnsiTheme="minorHAnsi"/>
          <w:sz w:val="22"/>
          <w:szCs w:val="22"/>
        </w:rPr>
        <w:t xml:space="preserve">, utter bankruptcy in self-righteousness.  He talks about it.  And then in verses 8 and 9 we will see his beautiful and wonderful and bountiful bounty in Christ’s righteousness.  What he could never have in self-righteousness, he now possesses by grace through faith in Christ’s righteousness.  </w:t>
      </w:r>
    </w:p>
    <w:p w14:paraId="6A05A809" w14:textId="77777777" w:rsidR="00A05D9E" w:rsidRPr="009D0ABD" w:rsidRDefault="00A05D9E" w:rsidP="275775A1">
      <w:pPr>
        <w:ind w:left="-803" w:right="-803"/>
        <w:jc w:val="both"/>
        <w:rPr>
          <w:rFonts w:asciiTheme="minorHAnsi" w:hAnsiTheme="minorHAnsi"/>
          <w:sz w:val="22"/>
          <w:szCs w:val="22"/>
        </w:rPr>
        <w:sectPr w:rsidR="00A05D9E" w:rsidRPr="009D0ABD" w:rsidSect="00725775">
          <w:headerReference w:type="default" r:id="rId10"/>
          <w:pgSz w:w="12240" w:h="15840"/>
          <w:pgMar w:top="1440" w:right="1440" w:bottom="1440" w:left="1440" w:header="0" w:footer="0" w:gutter="0"/>
          <w:cols w:space="720"/>
          <w:noEndnote/>
          <w:docGrid w:linePitch="326"/>
        </w:sectPr>
      </w:pPr>
    </w:p>
    <w:p w14:paraId="5A39BBE3" w14:textId="77777777" w:rsidR="00A05D9E" w:rsidRPr="009D0ABD" w:rsidRDefault="00A05D9E">
      <w:pPr>
        <w:ind w:left="-803" w:right="-803"/>
        <w:jc w:val="both"/>
        <w:rPr>
          <w:rFonts w:asciiTheme="minorHAnsi" w:hAnsiTheme="minorHAnsi"/>
          <w:bCs/>
          <w:sz w:val="21"/>
          <w:szCs w:val="21"/>
        </w:rPr>
        <w:sectPr w:rsidR="00A05D9E" w:rsidRPr="009D0ABD">
          <w:type w:val="continuous"/>
          <w:pgSz w:w="12240" w:h="15840"/>
          <w:pgMar w:top="432" w:right="1033" w:bottom="360" w:left="1033" w:header="432" w:footer="360" w:gutter="0"/>
          <w:cols w:space="720"/>
          <w:noEndnote/>
        </w:sectPr>
      </w:pPr>
    </w:p>
    <w:p w14:paraId="405D8582" w14:textId="77777777" w:rsidR="00A05D9E" w:rsidRPr="009D0ABD" w:rsidRDefault="00A05D9E" w:rsidP="275775A1">
      <w:pPr>
        <w:ind w:left="360" w:right="260"/>
        <w:jc w:val="both"/>
        <w:rPr>
          <w:rFonts w:asciiTheme="minorHAnsi" w:hAnsiTheme="minorHAnsi"/>
          <w:sz w:val="22"/>
          <w:szCs w:val="22"/>
        </w:rPr>
      </w:pPr>
      <w:r w:rsidRPr="275775A1">
        <w:rPr>
          <w:rFonts w:asciiTheme="minorHAnsi" w:hAnsiTheme="minorHAnsi"/>
          <w:sz w:val="22"/>
          <w:szCs w:val="22"/>
        </w:rPr>
        <w:t xml:space="preserve">Paul talks about </w:t>
      </w:r>
      <w:r w:rsidRPr="275775A1">
        <w:rPr>
          <w:rFonts w:asciiTheme="minorHAnsi" w:hAnsiTheme="minorHAnsi"/>
          <w:sz w:val="22"/>
          <w:szCs w:val="22"/>
          <w:u w:val="single"/>
        </w:rPr>
        <w:t>his race</w:t>
      </w:r>
      <w:r w:rsidRPr="275775A1">
        <w:rPr>
          <w:rFonts w:asciiTheme="minorHAnsi" w:hAnsiTheme="minorHAnsi"/>
          <w:sz w:val="22"/>
          <w:szCs w:val="22"/>
        </w:rPr>
        <w:t xml:space="preserve">, </w:t>
      </w:r>
      <w:r w:rsidRPr="275775A1">
        <w:rPr>
          <w:rFonts w:asciiTheme="minorHAnsi" w:hAnsiTheme="minorHAnsi"/>
          <w:sz w:val="22"/>
          <w:szCs w:val="22"/>
          <w:u w:val="single"/>
        </w:rPr>
        <w:t>his religion</w:t>
      </w:r>
      <w:r w:rsidRPr="275775A1">
        <w:rPr>
          <w:rFonts w:asciiTheme="minorHAnsi" w:hAnsiTheme="minorHAnsi"/>
          <w:sz w:val="22"/>
          <w:szCs w:val="22"/>
        </w:rPr>
        <w:t xml:space="preserve">, </w:t>
      </w:r>
      <w:r w:rsidRPr="275775A1">
        <w:rPr>
          <w:rFonts w:asciiTheme="minorHAnsi" w:hAnsiTheme="minorHAnsi"/>
          <w:sz w:val="22"/>
          <w:szCs w:val="22"/>
          <w:u w:val="single"/>
        </w:rPr>
        <w:t>his reputation</w:t>
      </w:r>
      <w:r w:rsidRPr="275775A1">
        <w:rPr>
          <w:rFonts w:asciiTheme="minorHAnsi" w:hAnsiTheme="minorHAnsi"/>
          <w:sz w:val="22"/>
          <w:szCs w:val="22"/>
        </w:rPr>
        <w:t xml:space="preserve"> and </w:t>
      </w:r>
      <w:r w:rsidRPr="275775A1">
        <w:rPr>
          <w:rFonts w:asciiTheme="minorHAnsi" w:hAnsiTheme="minorHAnsi"/>
          <w:sz w:val="22"/>
          <w:szCs w:val="22"/>
          <w:u w:val="single"/>
        </w:rPr>
        <w:t>his righteousness</w:t>
      </w:r>
      <w:r w:rsidRPr="275775A1">
        <w:rPr>
          <w:rFonts w:asciiTheme="minorHAnsi" w:hAnsiTheme="minorHAnsi"/>
          <w:sz w:val="22"/>
          <w:szCs w:val="22"/>
        </w:rPr>
        <w:t xml:space="preserve"> in verses 4-6.  In fact, what he is doing here is listing seven advantages that were his as a Jew in his day.  He talks about this because he is saying -- that he can boast the most of anyone, of all the self-accomplishments that supposedly could or should recommend us to God.  And certainly He would let us into His heaven, accept us with all these self-accomplishments.  But Paul </w:t>
      </w:r>
      <w:r w:rsidRPr="275775A1">
        <w:rPr>
          <w:rFonts w:asciiTheme="minorHAnsi" w:hAnsiTheme="minorHAnsi"/>
          <w:noProof/>
          <w:sz w:val="22"/>
          <w:szCs w:val="22"/>
        </w:rPr>
        <w:t>says</w:t>
      </w:r>
      <w:r w:rsidRPr="275775A1">
        <w:rPr>
          <w:rFonts w:asciiTheme="minorHAnsi" w:hAnsiTheme="minorHAnsi"/>
          <w:sz w:val="22"/>
          <w:szCs w:val="22"/>
        </w:rPr>
        <w:t xml:space="preserve">  they mean absolutely nothing </w:t>
      </w:r>
      <w:r w:rsidRPr="275775A1">
        <w:rPr>
          <w:rFonts w:asciiTheme="minorHAnsi" w:hAnsiTheme="minorHAnsi"/>
          <w:sz w:val="22"/>
          <w:szCs w:val="22"/>
        </w:rPr>
        <w:lastRenderedPageBreak/>
        <w:t>when I compare them to the accomplishment of Jesus Christ; to the person and work and character of Jesus Christ the Lord.  Listen to how he puts it.  He talks about his race and how he boasted in this at one time, but now finds that he is bankrupt.  His religion and then his reputation and then his righteousness.  He says, “</w:t>
      </w:r>
      <w:r w:rsidRPr="275775A1">
        <w:rPr>
          <w:rFonts w:asciiTheme="minorHAnsi" w:hAnsiTheme="minorHAnsi"/>
          <w:i/>
          <w:iCs/>
          <w:sz w:val="22"/>
          <w:szCs w:val="22"/>
        </w:rPr>
        <w:t>I was circumcised the eighth day.”</w:t>
      </w:r>
      <w:r w:rsidRPr="275775A1">
        <w:rPr>
          <w:rFonts w:asciiTheme="minorHAnsi" w:hAnsiTheme="minorHAnsi"/>
          <w:sz w:val="22"/>
          <w:szCs w:val="22"/>
        </w:rPr>
        <w:t xml:space="preserve">  A convert to Judaism was circumcised at maturity, and Israelites were circumcised in the 13th year, but Paul, as a true full-blooded Jew was circumcised at birth.  Then he says, “</w:t>
      </w:r>
      <w:r w:rsidRPr="275775A1">
        <w:rPr>
          <w:rFonts w:asciiTheme="minorHAnsi" w:hAnsiTheme="minorHAnsi"/>
          <w:i/>
          <w:iCs/>
          <w:sz w:val="22"/>
          <w:szCs w:val="22"/>
        </w:rPr>
        <w:t>of the stock of Israel</w:t>
      </w:r>
      <w:r w:rsidRPr="275775A1">
        <w:rPr>
          <w:rFonts w:asciiTheme="minorHAnsi" w:hAnsiTheme="minorHAnsi"/>
          <w:sz w:val="22"/>
          <w:szCs w:val="22"/>
        </w:rPr>
        <w:t xml:space="preserve">.”  He was able to trace his lineage all the way back to Jacob who had prevailed with God and become Israel.  Jacob was honored and revered by all Jews, for it was to him the Jewish people owed their origin.  He says -- thirdly, </w:t>
      </w:r>
      <w:r w:rsidRPr="275775A1">
        <w:rPr>
          <w:rFonts w:asciiTheme="minorHAnsi" w:hAnsiTheme="minorHAnsi"/>
          <w:i/>
          <w:iCs/>
          <w:sz w:val="22"/>
          <w:szCs w:val="22"/>
        </w:rPr>
        <w:t>“I</w:t>
      </w:r>
      <w:r w:rsidRPr="275775A1">
        <w:rPr>
          <w:rFonts w:asciiTheme="minorHAnsi" w:hAnsiTheme="minorHAnsi"/>
          <w:sz w:val="22"/>
          <w:szCs w:val="22"/>
        </w:rPr>
        <w:t xml:space="preserve"> </w:t>
      </w:r>
      <w:r w:rsidRPr="275775A1">
        <w:rPr>
          <w:rFonts w:asciiTheme="minorHAnsi" w:hAnsiTheme="minorHAnsi"/>
          <w:i/>
          <w:iCs/>
          <w:sz w:val="22"/>
          <w:szCs w:val="22"/>
        </w:rPr>
        <w:t>was of the Tribe of Benjamin”</w:t>
      </w:r>
      <w:r w:rsidRPr="275775A1">
        <w:rPr>
          <w:rFonts w:asciiTheme="minorHAnsi" w:hAnsiTheme="minorHAnsi"/>
          <w:sz w:val="22"/>
          <w:szCs w:val="22"/>
        </w:rPr>
        <w:t>.  Benjamin was the only tribe to remain faithful to Judah after the division of the kingdom.  Within its border was the Holy City.  And Benjamin was also the birthplace of the people’s first King, Saul,  undoubtedly, whose Jewish name, Paul had taken. “</w:t>
      </w:r>
      <w:r w:rsidRPr="275775A1">
        <w:rPr>
          <w:rFonts w:asciiTheme="minorHAnsi" w:hAnsiTheme="minorHAnsi"/>
          <w:i/>
          <w:iCs/>
          <w:sz w:val="22"/>
          <w:szCs w:val="22"/>
        </w:rPr>
        <w:t>I was a Hebrew of the Hebrews</w:t>
      </w:r>
      <w:r w:rsidRPr="275775A1">
        <w:rPr>
          <w:rFonts w:asciiTheme="minorHAnsi" w:hAnsiTheme="minorHAnsi"/>
          <w:sz w:val="22"/>
          <w:szCs w:val="22"/>
        </w:rPr>
        <w:t xml:space="preserve">”.  He was a Hebrew as opposed to being a foreigner.  A </w:t>
      </w:r>
      <w:r w:rsidRPr="275775A1">
        <w:rPr>
          <w:rFonts w:asciiTheme="minorHAnsi" w:hAnsiTheme="minorHAnsi"/>
          <w:noProof/>
          <w:sz w:val="22"/>
          <w:szCs w:val="22"/>
        </w:rPr>
        <w:t>descend</w:t>
      </w:r>
      <w:r w:rsidR="009D0ABD" w:rsidRPr="275775A1">
        <w:rPr>
          <w:rFonts w:asciiTheme="minorHAnsi" w:hAnsiTheme="minorHAnsi"/>
          <w:noProof/>
          <w:sz w:val="22"/>
          <w:szCs w:val="22"/>
        </w:rPr>
        <w:t>a</w:t>
      </w:r>
      <w:r w:rsidRPr="275775A1">
        <w:rPr>
          <w:rFonts w:asciiTheme="minorHAnsi" w:hAnsiTheme="minorHAnsi"/>
          <w:noProof/>
          <w:sz w:val="22"/>
          <w:szCs w:val="22"/>
        </w:rPr>
        <w:t>nt</w:t>
      </w:r>
      <w:r w:rsidRPr="275775A1">
        <w:rPr>
          <w:rFonts w:asciiTheme="minorHAnsi" w:hAnsiTheme="minorHAnsi"/>
          <w:sz w:val="22"/>
          <w:szCs w:val="22"/>
        </w:rPr>
        <w:t xml:space="preserve"> of Hebrew parentage.  Both of his parents being Jewish spoke the Hebrew language and knew the Hebrew customs.  O yes, he could boast </w:t>
      </w:r>
      <w:r w:rsidR="009D0ABD" w:rsidRPr="275775A1">
        <w:rPr>
          <w:rFonts w:asciiTheme="minorHAnsi" w:hAnsiTheme="minorHAnsi"/>
          <w:noProof/>
          <w:sz w:val="22"/>
          <w:szCs w:val="22"/>
        </w:rPr>
        <w:t>of</w:t>
      </w:r>
      <w:r w:rsidRPr="275775A1">
        <w:rPr>
          <w:rFonts w:asciiTheme="minorHAnsi" w:hAnsiTheme="minorHAnsi"/>
          <w:sz w:val="22"/>
          <w:szCs w:val="22"/>
        </w:rPr>
        <w:t xml:space="preserve"> his race.  But he also boasted in </w:t>
      </w:r>
      <w:r w:rsidRPr="275775A1">
        <w:rPr>
          <w:rFonts w:asciiTheme="minorHAnsi" w:hAnsiTheme="minorHAnsi"/>
          <w:sz w:val="22"/>
          <w:szCs w:val="22"/>
          <w:u w:val="single"/>
        </w:rPr>
        <w:t>his religion</w:t>
      </w:r>
      <w:r w:rsidRPr="275775A1">
        <w:rPr>
          <w:rFonts w:asciiTheme="minorHAnsi" w:hAnsiTheme="minorHAnsi"/>
          <w:sz w:val="22"/>
          <w:szCs w:val="22"/>
        </w:rPr>
        <w:t>.  “</w:t>
      </w:r>
      <w:r w:rsidRPr="275775A1">
        <w:rPr>
          <w:rFonts w:asciiTheme="minorHAnsi" w:hAnsiTheme="minorHAnsi"/>
          <w:i/>
          <w:iCs/>
          <w:sz w:val="22"/>
          <w:szCs w:val="22"/>
        </w:rPr>
        <w:t>As touching the law, a Pharisee.”</w:t>
      </w:r>
      <w:r w:rsidRPr="275775A1">
        <w:rPr>
          <w:rFonts w:asciiTheme="minorHAnsi" w:hAnsiTheme="minorHAnsi"/>
          <w:sz w:val="22"/>
          <w:szCs w:val="22"/>
        </w:rPr>
        <w:t xml:space="preserve">  The Pharisees  were the strong defenders and the </w:t>
      </w:r>
      <w:r w:rsidRPr="275775A1">
        <w:rPr>
          <w:rFonts w:asciiTheme="minorHAnsi" w:hAnsiTheme="minorHAnsi"/>
          <w:noProof/>
          <w:sz w:val="22"/>
          <w:szCs w:val="22"/>
        </w:rPr>
        <w:t>best</w:t>
      </w:r>
      <w:r w:rsidR="009D0ABD" w:rsidRPr="275775A1">
        <w:rPr>
          <w:rFonts w:asciiTheme="minorHAnsi" w:hAnsiTheme="minorHAnsi"/>
          <w:noProof/>
          <w:sz w:val="22"/>
          <w:szCs w:val="22"/>
        </w:rPr>
        <w:t>-</w:t>
      </w:r>
      <w:r w:rsidRPr="275775A1">
        <w:rPr>
          <w:rFonts w:asciiTheme="minorHAnsi" w:hAnsiTheme="minorHAnsi"/>
          <w:noProof/>
          <w:sz w:val="22"/>
          <w:szCs w:val="22"/>
        </w:rPr>
        <w:t>qualified</w:t>
      </w:r>
      <w:r w:rsidRPr="275775A1">
        <w:rPr>
          <w:rFonts w:asciiTheme="minorHAnsi" w:hAnsiTheme="minorHAnsi"/>
          <w:sz w:val="22"/>
          <w:szCs w:val="22"/>
        </w:rPr>
        <w:t xml:space="preserve"> expositors of the Mosaic Law.  They had also many other regulations of do’s and </w:t>
      </w:r>
      <w:r w:rsidRPr="275775A1">
        <w:rPr>
          <w:rFonts w:asciiTheme="minorHAnsi" w:hAnsiTheme="minorHAnsi"/>
          <w:noProof/>
          <w:sz w:val="22"/>
          <w:szCs w:val="22"/>
        </w:rPr>
        <w:t>don’ts</w:t>
      </w:r>
      <w:r w:rsidRPr="275775A1">
        <w:rPr>
          <w:rFonts w:asciiTheme="minorHAnsi" w:hAnsiTheme="minorHAnsi"/>
          <w:sz w:val="22"/>
          <w:szCs w:val="22"/>
        </w:rPr>
        <w:t xml:space="preserve">.  In fact, probably nearly more than 900 of them.  They were very, very self-righteous and recognized as the ultra-conservative party among the Jews.  Then he says concerning </w:t>
      </w:r>
      <w:r w:rsidRPr="275775A1">
        <w:rPr>
          <w:rFonts w:asciiTheme="minorHAnsi" w:hAnsiTheme="minorHAnsi"/>
          <w:sz w:val="22"/>
          <w:szCs w:val="22"/>
          <w:u w:val="single"/>
        </w:rPr>
        <w:t>his reputation</w:t>
      </w:r>
      <w:r w:rsidRPr="275775A1">
        <w:rPr>
          <w:rFonts w:asciiTheme="minorHAnsi" w:hAnsiTheme="minorHAnsi"/>
          <w:sz w:val="22"/>
          <w:szCs w:val="22"/>
        </w:rPr>
        <w:t>,  “</w:t>
      </w:r>
      <w:r w:rsidRPr="275775A1">
        <w:rPr>
          <w:rFonts w:asciiTheme="minorHAnsi" w:hAnsiTheme="minorHAnsi"/>
          <w:i/>
          <w:iCs/>
          <w:sz w:val="22"/>
          <w:szCs w:val="22"/>
        </w:rPr>
        <w:t>Concerning zeal</w:t>
      </w:r>
      <w:r w:rsidRPr="275775A1">
        <w:rPr>
          <w:rFonts w:asciiTheme="minorHAnsi" w:hAnsiTheme="minorHAnsi"/>
          <w:sz w:val="22"/>
          <w:szCs w:val="22"/>
        </w:rPr>
        <w:t xml:space="preserve"> </w:t>
      </w:r>
      <w:r w:rsidRPr="275775A1">
        <w:rPr>
          <w:rFonts w:asciiTheme="minorHAnsi" w:hAnsiTheme="minorHAnsi"/>
          <w:i/>
          <w:iCs/>
          <w:sz w:val="22"/>
          <w:szCs w:val="22"/>
        </w:rPr>
        <w:t>persecuting the church</w:t>
      </w:r>
      <w:r w:rsidRPr="275775A1">
        <w:rPr>
          <w:rFonts w:asciiTheme="minorHAnsi" w:hAnsiTheme="minorHAnsi"/>
          <w:sz w:val="22"/>
          <w:szCs w:val="22"/>
        </w:rPr>
        <w:t xml:space="preserve">”, this was looked upon as an honour in those days because people hated these people that claimed to be followers of Jesus Christ.  They nicknamed them Christians - Christ ones - you remember at the time of his conversion, Saul of Tarsus was on the way to persecute the believers in Damascus.  It’s recorded in Acts 9 - before he was saved he stood at the stoning of Stephen, the first martyr and he stood there with great pride and pomp.  O,  he had a reputation.  He was held in high esteem as he sought to stamp our the memory of Jesus of Nazareth and all the misguided followers of </w:t>
      </w:r>
      <w:r w:rsidRPr="275775A1">
        <w:rPr>
          <w:rFonts w:asciiTheme="minorHAnsi" w:hAnsiTheme="minorHAnsi"/>
          <w:noProof/>
          <w:sz w:val="22"/>
          <w:szCs w:val="22"/>
        </w:rPr>
        <w:t>Him</w:t>
      </w:r>
      <w:r w:rsidRPr="275775A1">
        <w:rPr>
          <w:rFonts w:asciiTheme="minorHAnsi" w:hAnsiTheme="minorHAnsi"/>
          <w:sz w:val="22"/>
          <w:szCs w:val="22"/>
        </w:rPr>
        <w:t xml:space="preserve"> until he found out what Jesus said and who He was  - and it was true.  But he also talks about </w:t>
      </w:r>
      <w:r w:rsidRPr="275775A1">
        <w:rPr>
          <w:rFonts w:asciiTheme="minorHAnsi" w:hAnsiTheme="minorHAnsi"/>
          <w:sz w:val="22"/>
          <w:szCs w:val="22"/>
          <w:u w:val="single"/>
        </w:rPr>
        <w:t>his righteousness</w:t>
      </w:r>
      <w:r w:rsidRPr="275775A1">
        <w:rPr>
          <w:rFonts w:asciiTheme="minorHAnsi" w:hAnsiTheme="minorHAnsi"/>
          <w:sz w:val="22"/>
          <w:szCs w:val="22"/>
        </w:rPr>
        <w:t>.  He says, “</w:t>
      </w:r>
      <w:r w:rsidRPr="275775A1">
        <w:rPr>
          <w:rFonts w:asciiTheme="minorHAnsi" w:hAnsiTheme="minorHAnsi"/>
          <w:i/>
          <w:iCs/>
          <w:sz w:val="22"/>
          <w:szCs w:val="22"/>
        </w:rPr>
        <w:t>... as touching</w:t>
      </w:r>
      <w:r w:rsidRPr="275775A1">
        <w:rPr>
          <w:rFonts w:asciiTheme="minorHAnsi" w:hAnsiTheme="minorHAnsi"/>
          <w:sz w:val="22"/>
          <w:szCs w:val="22"/>
        </w:rPr>
        <w:t xml:space="preserve"> </w:t>
      </w:r>
      <w:r w:rsidRPr="275775A1">
        <w:rPr>
          <w:rFonts w:asciiTheme="minorHAnsi" w:hAnsiTheme="minorHAnsi"/>
          <w:i/>
          <w:iCs/>
          <w:sz w:val="22"/>
          <w:szCs w:val="22"/>
        </w:rPr>
        <w:t>the righteousness which is in the law,  blameless”</w:t>
      </w:r>
      <w:r w:rsidRPr="275775A1">
        <w:rPr>
          <w:rFonts w:asciiTheme="minorHAnsi" w:hAnsiTheme="minorHAnsi"/>
          <w:sz w:val="22"/>
          <w:szCs w:val="22"/>
        </w:rPr>
        <w:t xml:space="preserve">.  This refers to the ceremonial and moral righteousness, claimed by the Mosaic Law.   It has nothing to do with the inner righteousness.  </w:t>
      </w:r>
    </w:p>
    <w:p w14:paraId="41C8F396" w14:textId="77777777" w:rsidR="00A05D9E" w:rsidRPr="009D0ABD" w:rsidRDefault="00A05D9E" w:rsidP="275775A1">
      <w:pPr>
        <w:ind w:left="360" w:right="260"/>
        <w:jc w:val="both"/>
        <w:rPr>
          <w:rFonts w:asciiTheme="minorHAnsi" w:hAnsiTheme="minorHAnsi"/>
          <w:sz w:val="22"/>
          <w:szCs w:val="22"/>
        </w:rPr>
      </w:pPr>
    </w:p>
    <w:p w14:paraId="7580F789" w14:textId="77777777" w:rsidR="00A05D9E" w:rsidRPr="009D0ABD" w:rsidRDefault="00A05D9E" w:rsidP="275775A1">
      <w:pPr>
        <w:ind w:left="360" w:right="260"/>
        <w:jc w:val="both"/>
        <w:rPr>
          <w:rFonts w:asciiTheme="minorHAnsi" w:hAnsiTheme="minorHAnsi"/>
          <w:sz w:val="22"/>
          <w:szCs w:val="22"/>
        </w:rPr>
      </w:pPr>
      <w:r w:rsidRPr="275775A1">
        <w:rPr>
          <w:rFonts w:asciiTheme="minorHAnsi" w:hAnsiTheme="minorHAnsi"/>
          <w:sz w:val="22"/>
          <w:szCs w:val="22"/>
        </w:rPr>
        <w:t xml:space="preserve">When Saul came face to face with Jesus Christ, he recognized that he was completely devoid of any acceptable righteousness in the sight of God.  But as to the keeping of the ceremonial and moral law - Paul was without fault, blameless.  And so here he is boasting in race, religion, reputation and righteousness.  How many people today will say -- Oh, I go to church, Oh -- I’m religious, Oh, my father was a minister, my uncle was a missionary, Oh, I believe and give to the church and I try to live a good life.  People know me as a fine person, etc., and they are trusting in their religion, their reputation, their righteousness.  I was born in this particular land </w:t>
      </w:r>
      <w:r w:rsidRPr="275775A1">
        <w:rPr>
          <w:rFonts w:asciiTheme="minorHAnsi" w:hAnsiTheme="minorHAnsi"/>
          <w:noProof/>
          <w:sz w:val="22"/>
          <w:szCs w:val="22"/>
        </w:rPr>
        <w:t>and</w:t>
      </w:r>
      <w:r w:rsidR="009D0ABD" w:rsidRPr="275775A1">
        <w:rPr>
          <w:rFonts w:asciiTheme="minorHAnsi" w:hAnsiTheme="minorHAnsi"/>
          <w:noProof/>
          <w:sz w:val="22"/>
          <w:szCs w:val="22"/>
        </w:rPr>
        <w:t>, therefore,</w:t>
      </w:r>
      <w:r w:rsidRPr="275775A1">
        <w:rPr>
          <w:rFonts w:asciiTheme="minorHAnsi" w:hAnsiTheme="minorHAnsi"/>
          <w:sz w:val="22"/>
          <w:szCs w:val="22"/>
        </w:rPr>
        <w:t xml:space="preserve"> I must be a Christian.  How foolish to boast </w:t>
      </w:r>
      <w:r w:rsidR="009D0ABD" w:rsidRPr="275775A1">
        <w:rPr>
          <w:rFonts w:asciiTheme="minorHAnsi" w:hAnsiTheme="minorHAnsi"/>
          <w:noProof/>
          <w:sz w:val="22"/>
          <w:szCs w:val="22"/>
        </w:rPr>
        <w:t>of</w:t>
      </w:r>
      <w:r w:rsidRPr="275775A1">
        <w:rPr>
          <w:rFonts w:asciiTheme="minorHAnsi" w:hAnsiTheme="minorHAnsi"/>
          <w:sz w:val="22"/>
          <w:szCs w:val="22"/>
        </w:rPr>
        <w:t xml:space="preserve"> those things which can never make us right in the sight of God because God demands perfect righteousness.  And there is only one person who can stand up to that reputation, and that is the Lord Jesus Christ.  When Paul compared his righteousness to Christ, he says, </w:t>
      </w:r>
      <w:r w:rsidRPr="275775A1">
        <w:rPr>
          <w:rFonts w:asciiTheme="minorHAnsi" w:hAnsiTheme="minorHAnsi"/>
          <w:i/>
          <w:iCs/>
          <w:sz w:val="22"/>
          <w:szCs w:val="22"/>
        </w:rPr>
        <w:t>“it’s like refuse”</w:t>
      </w:r>
      <w:r w:rsidRPr="275775A1">
        <w:rPr>
          <w:rFonts w:asciiTheme="minorHAnsi" w:hAnsiTheme="minorHAnsi"/>
          <w:sz w:val="22"/>
          <w:szCs w:val="22"/>
        </w:rPr>
        <w:t xml:space="preserve"> (verse 7). “It’s like refuse” (verse 8).  It’s like garbage compared to the righteousness of Jesus Christ.  Now don’t get mad at Paul when he compares his own righteousness to garbage, listen to what God says in Isaiah 64:6.  He says, “</w:t>
      </w:r>
      <w:r w:rsidRPr="275775A1">
        <w:rPr>
          <w:rFonts w:asciiTheme="minorHAnsi" w:hAnsiTheme="minorHAnsi"/>
          <w:i/>
          <w:iCs/>
          <w:sz w:val="22"/>
          <w:szCs w:val="22"/>
        </w:rPr>
        <w:t xml:space="preserve">All our righteousnesses are as filthy rags in the sight of God.”  </w:t>
      </w:r>
      <w:r w:rsidRPr="275775A1">
        <w:rPr>
          <w:rFonts w:asciiTheme="minorHAnsi" w:hAnsiTheme="minorHAnsi"/>
          <w:sz w:val="22"/>
          <w:szCs w:val="22"/>
        </w:rPr>
        <w:t>You see what God is simply saying is that even though it is a very wonderful thing to try to be good and to do good, that goodness is not what God will accept.  He will only accept the goodness of Jesus Christ.  And so Paul realizes his utter bankruptcy in self-righteousness.  And he goes on to say (verse 7), “</w:t>
      </w:r>
      <w:r w:rsidRPr="275775A1">
        <w:rPr>
          <w:rFonts w:asciiTheme="minorHAnsi" w:hAnsiTheme="minorHAnsi"/>
          <w:i/>
          <w:iCs/>
          <w:sz w:val="22"/>
          <w:szCs w:val="22"/>
        </w:rPr>
        <w:t>what things</w:t>
      </w:r>
      <w:r w:rsidRPr="275775A1">
        <w:rPr>
          <w:rFonts w:asciiTheme="minorHAnsi" w:hAnsiTheme="minorHAnsi"/>
          <w:sz w:val="22"/>
          <w:szCs w:val="22"/>
        </w:rPr>
        <w:t xml:space="preserve">” -- you see what he had </w:t>
      </w:r>
      <w:r w:rsidR="009D0ABD" w:rsidRPr="275775A1">
        <w:rPr>
          <w:rFonts w:asciiTheme="minorHAnsi" w:hAnsiTheme="minorHAnsi"/>
          <w:noProof/>
          <w:sz w:val="22"/>
          <w:szCs w:val="22"/>
        </w:rPr>
        <w:t>been</w:t>
      </w:r>
      <w:r w:rsidRPr="275775A1">
        <w:rPr>
          <w:rFonts w:asciiTheme="minorHAnsi" w:hAnsiTheme="minorHAnsi"/>
          <w:sz w:val="22"/>
          <w:szCs w:val="22"/>
        </w:rPr>
        <w:t xml:space="preserve"> things,  “</w:t>
      </w:r>
      <w:r w:rsidRPr="275775A1">
        <w:rPr>
          <w:rFonts w:asciiTheme="minorHAnsi" w:hAnsiTheme="minorHAnsi"/>
          <w:i/>
          <w:iCs/>
          <w:sz w:val="22"/>
          <w:szCs w:val="22"/>
        </w:rPr>
        <w:t>What things were</w:t>
      </w:r>
      <w:r w:rsidRPr="275775A1">
        <w:rPr>
          <w:rFonts w:asciiTheme="minorHAnsi" w:hAnsiTheme="minorHAnsi"/>
          <w:i/>
          <w:iCs/>
          <w:noProof/>
          <w:sz w:val="22"/>
          <w:szCs w:val="22"/>
        </w:rPr>
        <w:t xml:space="preserve"> gain</w:t>
      </w:r>
      <w:r w:rsidRPr="275775A1">
        <w:rPr>
          <w:rFonts w:asciiTheme="minorHAnsi" w:hAnsiTheme="minorHAnsi"/>
          <w:i/>
          <w:iCs/>
          <w:sz w:val="22"/>
          <w:szCs w:val="22"/>
        </w:rPr>
        <w:t xml:space="preserve"> to me, those I counted loss for Christ.  Yea, doubtless without a doubt, I count all things but loss for the excellency of the knowledge of Christ Jesus my Lord, for whom I have suffered the loss of all things, and do count them but refuse (</w:t>
      </w:r>
      <w:r w:rsidRPr="275775A1">
        <w:rPr>
          <w:rFonts w:asciiTheme="minorHAnsi" w:hAnsiTheme="minorHAnsi"/>
          <w:sz w:val="22"/>
          <w:szCs w:val="22"/>
        </w:rPr>
        <w:t>or garbage</w:t>
      </w:r>
      <w:r w:rsidRPr="275775A1">
        <w:rPr>
          <w:rFonts w:asciiTheme="minorHAnsi" w:hAnsiTheme="minorHAnsi"/>
          <w:i/>
          <w:iCs/>
          <w:sz w:val="22"/>
          <w:szCs w:val="22"/>
        </w:rPr>
        <w:t xml:space="preserve">), that I may win Christ and be found in Him, not having my own righteousness which is of the law, but the righteousness which is of God by faith in Jesus Christ.”  </w:t>
      </w:r>
      <w:r w:rsidRPr="275775A1">
        <w:rPr>
          <w:rFonts w:asciiTheme="minorHAnsi" w:hAnsiTheme="minorHAnsi"/>
          <w:sz w:val="22"/>
          <w:szCs w:val="22"/>
        </w:rPr>
        <w:t xml:space="preserve">You notice, he is comparing things to knowing Christ.  He is comparing things to gaining Christ Jesus.  He is comparing things to a Person.  He is comparing things to the righteousness of Christ.  </w:t>
      </w:r>
    </w:p>
    <w:p w14:paraId="72A3D3EC" w14:textId="77777777" w:rsidR="00A05D9E" w:rsidRPr="009D0ABD" w:rsidRDefault="00A05D9E" w:rsidP="275775A1">
      <w:pPr>
        <w:ind w:left="360" w:right="260"/>
        <w:jc w:val="both"/>
        <w:rPr>
          <w:rFonts w:asciiTheme="minorHAnsi" w:hAnsiTheme="minorHAnsi"/>
          <w:sz w:val="22"/>
          <w:szCs w:val="22"/>
        </w:rPr>
        <w:sectPr w:rsidR="00A05D9E" w:rsidRPr="009D0ABD">
          <w:type w:val="continuous"/>
          <w:pgSz w:w="12240" w:h="15840"/>
          <w:pgMar w:top="432" w:right="230" w:bottom="360" w:left="230" w:header="432" w:footer="360" w:gutter="0"/>
          <w:cols w:space="720"/>
          <w:noEndnote/>
        </w:sectPr>
      </w:pPr>
    </w:p>
    <w:p w14:paraId="085166D5" w14:textId="77777777" w:rsidR="00A05D9E" w:rsidRDefault="00A05D9E" w:rsidP="275775A1">
      <w:pPr>
        <w:ind w:left="360" w:right="260"/>
        <w:rPr>
          <w:rFonts w:asciiTheme="minorHAnsi" w:hAnsiTheme="minorHAnsi"/>
        </w:rPr>
      </w:pPr>
      <w:r w:rsidRPr="275775A1">
        <w:rPr>
          <w:rFonts w:asciiTheme="minorHAnsi" w:hAnsiTheme="minorHAnsi"/>
        </w:rPr>
        <w:t>My friend, what are you trusting in today?  What do you believe will take you to heaven?  What Paul is speaking about here is personal and it is positional.  What Paul is saying in this passage of Scripture is that Jesus Christ is more than anything you and I can ever have or possess if it relates to race, religion, reputation, righteousness or anything else, it cannot compare to the Lord Jesus Christ.  He is saying that all the things I once trusted in, all the things that I had  - when I realize that I could actually know in a personal way, the Lord Jesus Christ as my Lord and my Saviour, that I could actually have Him and not just these things, then these things were as nothing. They were like garbage compared to the wonderful, beautiful, glorious and rich person and fellowship of the Lord Jesus Christ.  Not only did he gain the personal bounty of Christ’s righteousness.  He came to know the Lord Jesus Christ as Saviour and Lord, but he came into a positional righteousness with Christ.  He said, “</w:t>
      </w:r>
      <w:r w:rsidRPr="275775A1">
        <w:rPr>
          <w:rFonts w:asciiTheme="minorHAnsi" w:hAnsiTheme="minorHAnsi"/>
          <w:i/>
          <w:iCs/>
        </w:rPr>
        <w:t xml:space="preserve">I </w:t>
      </w:r>
      <w:r w:rsidRPr="275775A1">
        <w:rPr>
          <w:rFonts w:asciiTheme="minorHAnsi" w:hAnsiTheme="minorHAnsi"/>
          <w:i/>
          <w:iCs/>
        </w:rPr>
        <w:lastRenderedPageBreak/>
        <w:t>have suffered the loss of all things, and I count them as refuse that I may win Christ and be found in Him -- in Him -- not having my own</w:t>
      </w:r>
      <w:r w:rsidRPr="275775A1">
        <w:rPr>
          <w:rFonts w:asciiTheme="minorHAnsi" w:hAnsiTheme="minorHAnsi"/>
        </w:rPr>
        <w:t xml:space="preserve"> </w:t>
      </w:r>
      <w:r w:rsidRPr="275775A1">
        <w:rPr>
          <w:rFonts w:asciiTheme="minorHAnsi" w:hAnsiTheme="minorHAnsi"/>
          <w:i/>
          <w:iCs/>
        </w:rPr>
        <w:t xml:space="preserve">righteousness, which is of the law, but that which is through the faith of Christ, the righteousness which is of God by faith.” </w:t>
      </w:r>
      <w:r w:rsidRPr="275775A1">
        <w:rPr>
          <w:rFonts w:asciiTheme="minorHAnsi" w:hAnsiTheme="minorHAnsi"/>
        </w:rPr>
        <w:t>This positional wealth that he found was that he was now accepted in Christ Jesus. “</w:t>
      </w:r>
      <w:r w:rsidRPr="275775A1">
        <w:rPr>
          <w:rFonts w:asciiTheme="minorHAnsi" w:hAnsiTheme="minorHAnsi"/>
          <w:i/>
          <w:iCs/>
        </w:rPr>
        <w:t>If anyone be in Christ, he is a new creation, old things are passed away and all things become new.”</w:t>
      </w:r>
      <w:r w:rsidRPr="275775A1">
        <w:rPr>
          <w:rFonts w:asciiTheme="minorHAnsi" w:hAnsiTheme="minorHAnsi"/>
        </w:rPr>
        <w:t xml:space="preserve">  He no longer had his own righteousness, but he had the very righteousness of Christ.  You see, the Bible says, “</w:t>
      </w:r>
      <w:r w:rsidRPr="275775A1">
        <w:rPr>
          <w:rFonts w:asciiTheme="minorHAnsi" w:hAnsiTheme="minorHAnsi"/>
          <w:i/>
          <w:iCs/>
        </w:rPr>
        <w:t>In our flesh there dwells no good thing</w:t>
      </w:r>
      <w:r w:rsidRPr="275775A1">
        <w:rPr>
          <w:rFonts w:asciiTheme="minorHAnsi" w:hAnsiTheme="minorHAnsi"/>
        </w:rPr>
        <w:t>”.  Paul said that in Romans 7:18.  Then the Bible says, and Paul said it again -- that those who live in the flesh, no matter how religious or self-righteous they may be can never please God.  Read it in Romans 8:8.   But then the Bible goes on to say that God made  “</w:t>
      </w:r>
      <w:r w:rsidRPr="275775A1">
        <w:rPr>
          <w:rFonts w:asciiTheme="minorHAnsi" w:hAnsiTheme="minorHAnsi"/>
          <w:i/>
          <w:iCs/>
        </w:rPr>
        <w:t>Jesus to be sin</w:t>
      </w:r>
      <w:r w:rsidRPr="275775A1">
        <w:rPr>
          <w:rFonts w:asciiTheme="minorHAnsi" w:hAnsiTheme="minorHAnsi"/>
        </w:rPr>
        <w:t xml:space="preserve"> </w:t>
      </w:r>
      <w:r w:rsidRPr="275775A1">
        <w:rPr>
          <w:rFonts w:asciiTheme="minorHAnsi" w:hAnsiTheme="minorHAnsi"/>
          <w:i/>
          <w:iCs/>
        </w:rPr>
        <w:t>for us.  He who knew no sin that we might be made the righteousness of God in Him</w:t>
      </w:r>
      <w:r w:rsidRPr="275775A1">
        <w:rPr>
          <w:rFonts w:asciiTheme="minorHAnsi" w:hAnsiTheme="minorHAnsi"/>
        </w:rPr>
        <w:t>.”  You see, Paul came to know Christ personally, and then he was found in Christ and accepted in the beloved one - Jesus.  Not having his own righteousness anymore, which was through self-effort, but the righteousness which was of God by faith.  The only righteousness which God will ever accept.</w:t>
      </w:r>
    </w:p>
    <w:p w14:paraId="0D0B940D" w14:textId="77777777" w:rsidR="00725775" w:rsidRPr="009D0ABD" w:rsidRDefault="00725775" w:rsidP="275775A1">
      <w:pPr>
        <w:ind w:left="360" w:right="260"/>
        <w:rPr>
          <w:rFonts w:asciiTheme="minorHAnsi" w:hAnsiTheme="minorHAnsi"/>
        </w:rPr>
      </w:pPr>
    </w:p>
    <w:p w14:paraId="0E27B00A" w14:textId="77777777" w:rsidR="00A05D9E" w:rsidRPr="009D0ABD" w:rsidRDefault="00A05D9E" w:rsidP="275775A1">
      <w:pPr>
        <w:ind w:left="360" w:right="260"/>
        <w:rPr>
          <w:rFonts w:asciiTheme="minorHAnsi" w:hAnsiTheme="minorHAnsi"/>
        </w:rPr>
      </w:pPr>
    </w:p>
    <w:p w14:paraId="0ABE9A1F" w14:textId="6575858A" w:rsidR="00A05D9E" w:rsidRPr="009D0ABD" w:rsidRDefault="00A05D9E" w:rsidP="275775A1">
      <w:pPr>
        <w:ind w:left="360" w:right="260"/>
        <w:rPr>
          <w:rFonts w:asciiTheme="minorHAnsi" w:hAnsiTheme="minorHAnsi"/>
        </w:rPr>
      </w:pPr>
      <w:r w:rsidRPr="275775A1">
        <w:rPr>
          <w:rFonts w:asciiTheme="minorHAnsi" w:hAnsiTheme="minorHAnsi"/>
        </w:rPr>
        <w:t xml:space="preserve">A pious Sunday School teacher stood before his class and said to the boys as he stood there proudly, “Why do you think people say that I am such a wonderful Christian?”  And one of the boys who knew him pretty well said -- “Maybe they don’t really know who you are!”  Wow, could it be said of you that you are a true, genuine Christian?  Not trusting in your own self-efforts which could never get you to heaven - but only in the finished work of Jesus Christ on the cross of Calvary?  My friend, today, I beg of you to turn as Paul did from all self-effort and to trust the Lord Jesus Christ as Saviour, receive Him into your heart.  You will be in Him and have His </w:t>
      </w:r>
      <w:r w:rsidR="0B6A99CD" w:rsidRPr="275775A1">
        <w:rPr>
          <w:rFonts w:asciiTheme="minorHAnsi" w:hAnsiTheme="minorHAnsi"/>
        </w:rPr>
        <w:t>righteousness, accepted</w:t>
      </w:r>
      <w:r w:rsidRPr="275775A1">
        <w:rPr>
          <w:rFonts w:asciiTheme="minorHAnsi" w:hAnsiTheme="minorHAnsi"/>
        </w:rPr>
        <w:t xml:space="preserve"> by God and that alone will take you to heaven.</w:t>
      </w:r>
    </w:p>
    <w:sectPr w:rsidR="00A05D9E" w:rsidRPr="009D0ABD" w:rsidSect="00A05D9E">
      <w:type w:val="continuous"/>
      <w:pgSz w:w="12240" w:h="15840"/>
      <w:pgMar w:top="432" w:right="230" w:bottom="360" w:left="230" w:header="432" w:footer="36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94D5A5" w14:textId="77777777" w:rsidR="00A05D9E" w:rsidRDefault="00A05D9E" w:rsidP="00A05D9E">
      <w:r>
        <w:separator/>
      </w:r>
    </w:p>
  </w:endnote>
  <w:endnote w:type="continuationSeparator" w:id="0">
    <w:p w14:paraId="3DEEC669" w14:textId="77777777" w:rsidR="00A05D9E" w:rsidRDefault="00A05D9E" w:rsidP="00A05D9E">
      <w:r>
        <w:continuationSeparator/>
      </w:r>
    </w:p>
  </w:endnote>
  <w:endnote w:type="continuationNotice" w:id="1">
    <w:p w14:paraId="17661D99" w14:textId="77777777" w:rsidR="00C96F43" w:rsidRDefault="00C96F4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56B9AB" w14:textId="77777777" w:rsidR="00A05D9E" w:rsidRDefault="00A05D9E" w:rsidP="00A05D9E">
      <w:r>
        <w:separator/>
      </w:r>
    </w:p>
  </w:footnote>
  <w:footnote w:type="continuationSeparator" w:id="0">
    <w:p w14:paraId="45FB0818" w14:textId="77777777" w:rsidR="00A05D9E" w:rsidRDefault="00A05D9E" w:rsidP="00A05D9E">
      <w:r>
        <w:continuationSeparator/>
      </w:r>
    </w:p>
  </w:footnote>
  <w:footnote w:type="continuationNotice" w:id="1">
    <w:p w14:paraId="5E4A5DAF" w14:textId="77777777" w:rsidR="00C96F43" w:rsidRDefault="00C96F4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B41D1D" w14:textId="77777777" w:rsidR="00A05D9E" w:rsidRDefault="009E7AA0">
    <w:pPr>
      <w:framePr w:w="10175" w:wrap="notBeside" w:vAnchor="text" w:hAnchor="text" w:x="1" w:y="1"/>
      <w:jc w:val="right"/>
    </w:pPr>
    <w:r>
      <w:fldChar w:fldCharType="begin"/>
    </w:r>
    <w:r>
      <w:instrText xml:space="preserve">PAGE </w:instrText>
    </w:r>
    <w:r>
      <w:fldChar w:fldCharType="separate"/>
    </w:r>
    <w:r w:rsidR="00725775">
      <w:rPr>
        <w:noProof/>
      </w:rPr>
      <w:t>1</w:t>
    </w:r>
    <w:r>
      <w:rPr>
        <w:noProof/>
      </w:rPr>
      <w:fldChar w:fldCharType="end"/>
    </w:r>
  </w:p>
  <w:p w14:paraId="60061E4C" w14:textId="77777777" w:rsidR="00A05D9E" w:rsidRDefault="00A05D9E">
    <w:pPr>
      <w:ind w:left="407" w:right="407"/>
    </w:pPr>
  </w:p>
  <w:p w14:paraId="44EAFD9C" w14:textId="77777777" w:rsidR="00A05D9E" w:rsidRDefault="00A05D9E">
    <w:pPr>
      <w:spacing w:line="240"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hideSpellingErrors/>
  <w:hideGrammaticalError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0MDIwNDEwtbQ0MjcxNjJW0lEKTi0uzszPAykwqgUA+wrSWywAAAA="/>
  </w:docVars>
  <w:rsids>
    <w:rsidRoot w:val="00A05D9E"/>
    <w:rsid w:val="000377F2"/>
    <w:rsid w:val="001121C7"/>
    <w:rsid w:val="00191B5F"/>
    <w:rsid w:val="001A6161"/>
    <w:rsid w:val="004115AA"/>
    <w:rsid w:val="0068434B"/>
    <w:rsid w:val="00725775"/>
    <w:rsid w:val="009D0ABD"/>
    <w:rsid w:val="009E7AA0"/>
    <w:rsid w:val="00A05D9E"/>
    <w:rsid w:val="00C96F43"/>
    <w:rsid w:val="0B6A99CD"/>
    <w:rsid w:val="275775A1"/>
    <w:rsid w:val="58817F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C441B19"/>
  <w15:docId w15:val="{DD50769F-505D-440D-9B93-04EAC9413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paragraph" w:styleId="Heading2">
    <w:name w:val="heading 2"/>
    <w:basedOn w:val="Normal"/>
    <w:next w:val="Normal"/>
    <w:link w:val="Heading2Char"/>
    <w:uiPriority w:val="9"/>
    <w:unhideWhenUsed/>
    <w:qFormat/>
    <w:rsid w:val="00725775"/>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 w:type="paragraph" w:styleId="BalloonText">
    <w:name w:val="Balloon Text"/>
    <w:basedOn w:val="Normal"/>
    <w:link w:val="BalloonTextChar"/>
    <w:uiPriority w:val="99"/>
    <w:semiHidden/>
    <w:unhideWhenUsed/>
    <w:rsid w:val="009E7AA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7AA0"/>
    <w:rPr>
      <w:rFonts w:ascii="Segoe UI" w:hAnsi="Segoe UI" w:cs="Segoe UI"/>
      <w:sz w:val="18"/>
      <w:szCs w:val="18"/>
    </w:rPr>
  </w:style>
  <w:style w:type="paragraph" w:styleId="Header">
    <w:name w:val="header"/>
    <w:basedOn w:val="Normal"/>
    <w:link w:val="HeaderChar"/>
    <w:uiPriority w:val="99"/>
    <w:unhideWhenUsed/>
    <w:rsid w:val="00725775"/>
    <w:pPr>
      <w:tabs>
        <w:tab w:val="center" w:pos="4680"/>
        <w:tab w:val="right" w:pos="9360"/>
      </w:tabs>
    </w:pPr>
  </w:style>
  <w:style w:type="character" w:customStyle="1" w:styleId="HeaderChar">
    <w:name w:val="Header Char"/>
    <w:basedOn w:val="DefaultParagraphFont"/>
    <w:link w:val="Header"/>
    <w:uiPriority w:val="99"/>
    <w:rsid w:val="00725775"/>
    <w:rPr>
      <w:rFonts w:ascii="Times New Roman" w:hAnsi="Times New Roman" w:cs="Times New Roman"/>
      <w:sz w:val="24"/>
      <w:szCs w:val="24"/>
    </w:rPr>
  </w:style>
  <w:style w:type="paragraph" w:styleId="Footer">
    <w:name w:val="footer"/>
    <w:basedOn w:val="Normal"/>
    <w:link w:val="FooterChar"/>
    <w:uiPriority w:val="99"/>
    <w:unhideWhenUsed/>
    <w:rsid w:val="00725775"/>
    <w:pPr>
      <w:tabs>
        <w:tab w:val="center" w:pos="4680"/>
        <w:tab w:val="right" w:pos="9360"/>
      </w:tabs>
    </w:pPr>
  </w:style>
  <w:style w:type="character" w:customStyle="1" w:styleId="FooterChar">
    <w:name w:val="Footer Char"/>
    <w:basedOn w:val="DefaultParagraphFont"/>
    <w:link w:val="Footer"/>
    <w:uiPriority w:val="99"/>
    <w:rsid w:val="00725775"/>
    <w:rPr>
      <w:rFonts w:ascii="Times New Roman" w:hAnsi="Times New Roman" w:cs="Times New Roman"/>
      <w:sz w:val="24"/>
      <w:szCs w:val="24"/>
    </w:rPr>
  </w:style>
  <w:style w:type="paragraph" w:styleId="IntenseQuote">
    <w:name w:val="Intense Quote"/>
    <w:basedOn w:val="Normal"/>
    <w:next w:val="Normal"/>
    <w:link w:val="IntenseQuoteChar"/>
    <w:uiPriority w:val="30"/>
    <w:qFormat/>
    <w:rsid w:val="00725775"/>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725775"/>
    <w:rPr>
      <w:rFonts w:ascii="Times New Roman" w:hAnsi="Times New Roman" w:cs="Times New Roman"/>
      <w:i/>
      <w:iCs/>
      <w:color w:val="4F81BD" w:themeColor="accent1"/>
      <w:sz w:val="24"/>
      <w:szCs w:val="24"/>
    </w:rPr>
  </w:style>
  <w:style w:type="character" w:customStyle="1" w:styleId="Heading2Char">
    <w:name w:val="Heading 2 Char"/>
    <w:basedOn w:val="DefaultParagraphFont"/>
    <w:link w:val="Heading2"/>
    <w:uiPriority w:val="9"/>
    <w:rsid w:val="00725775"/>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3edbc2fc67374d999fea6e12a51f5b31">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987ac0947cb951399ac3b05d16dcdb87"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6478F19-3E6C-4C70-8EF1-7621223E8B92}">
  <ds:schemaRefs>
    <ds:schemaRef ds:uri="http://schemas.microsoft.com/office/2006/documentManagement/types"/>
    <ds:schemaRef ds:uri="http://schemas.openxmlformats.org/package/2006/metadata/core-properties"/>
    <ds:schemaRef ds:uri="http://www.w3.org/XML/1998/namespace"/>
    <ds:schemaRef ds:uri="http://purl.org/dc/terms/"/>
    <ds:schemaRef ds:uri="http://purl.org/dc/elements/1.1/"/>
    <ds:schemaRef ds:uri="http://schemas.microsoft.com/office/infopath/2007/PartnerControls"/>
    <ds:schemaRef ds:uri="7c3444aa-09a1-42b5-ae15-117c5af3612d"/>
    <ds:schemaRef ds:uri="02603a6c-cdd3-4882-8745-b5b9acd1f3c9"/>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4F3114A0-540B-4E9D-810C-32A2752593D4}">
  <ds:schemaRefs>
    <ds:schemaRef ds:uri="http://schemas.microsoft.com/sharepoint/v3/contenttype/forms"/>
  </ds:schemaRefs>
</ds:datastoreItem>
</file>

<file path=customXml/itemProps3.xml><?xml version="1.0" encoding="utf-8"?>
<ds:datastoreItem xmlns:ds="http://schemas.openxmlformats.org/officeDocument/2006/customXml" ds:itemID="{AA4C4B8A-3528-47E0-8B56-E59169F50C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1903</Words>
  <Characters>10848</Characters>
  <Application>Microsoft Office Word</Application>
  <DocSecurity>0</DocSecurity>
  <Lines>90</Lines>
  <Paragraphs>25</Paragraphs>
  <ScaleCrop>false</ScaleCrop>
  <Company>Hewlett-Packard Company</Company>
  <LinksUpToDate>false</LinksUpToDate>
  <CharactersWithSpaces>12726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ephipps</dc:creator>
  <cp:lastModifiedBy>Elena Phipps</cp:lastModifiedBy>
  <cp:revision>2</cp:revision>
  <cp:lastPrinted>2017-06-14T20:23:00Z</cp:lastPrinted>
  <dcterms:created xsi:type="dcterms:W3CDTF">2024-12-11T15:05:00Z</dcterms:created>
  <dcterms:modified xsi:type="dcterms:W3CDTF">2024-12-11T15:05:00Z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77000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